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Дело № 5-0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182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-1302/2024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Белый Яр, </w:t>
      </w:r>
      <w:r>
        <w:rPr>
          <w:rFonts w:ascii="Times New Roman" w:eastAsia="Times New Roman" w:hAnsi="Times New Roman" w:cs="Times New Roman"/>
          <w:sz w:val="28"/>
          <w:szCs w:val="28"/>
        </w:rPr>
        <w:t>Сур</w:t>
      </w:r>
      <w:r>
        <w:rPr>
          <w:rFonts w:ascii="Times New Roman" w:eastAsia="Times New Roman" w:hAnsi="Times New Roman" w:cs="Times New Roman"/>
          <w:sz w:val="28"/>
          <w:szCs w:val="28"/>
        </w:rPr>
        <w:t>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 февраля </w:t>
      </w:r>
      <w:r>
        <w:rPr>
          <w:rFonts w:ascii="Times New Roman" w:eastAsia="Times New Roman" w:hAnsi="Times New Roman" w:cs="Times New Roman"/>
          <w:sz w:val="28"/>
          <w:szCs w:val="28"/>
        </w:rPr>
        <w:t>2024 года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Совхозная, 3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лица привлекаемого к административной ответственности – Московского В.О.,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Московского Василия Олеговича, </w:t>
      </w:r>
      <w:r>
        <w:rPr>
          <w:rStyle w:val="cat-ExternalSystemDefinedgrp-25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2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Style w:val="cat-UserDefinedgrp-26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Российской Федерации, зарегистрированного по адресу: </w:t>
      </w:r>
      <w:r>
        <w:rPr>
          <w:rStyle w:val="cat-UserDefinedgrp-27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фактически проживающего по адресу: </w:t>
      </w:r>
      <w:r>
        <w:rPr>
          <w:rStyle w:val="cat-UserDefinedgrp-28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холостого, не работающего,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34"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.12.2023 </w:t>
      </w:r>
      <w:r>
        <w:rPr>
          <w:rFonts w:ascii="Times New Roman" w:eastAsia="Times New Roman" w:hAnsi="Times New Roman" w:cs="Times New Roman"/>
          <w:sz w:val="28"/>
          <w:szCs w:val="28"/>
        </w:rPr>
        <w:t>года постановлению № 86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65039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.11.2023 </w:t>
      </w:r>
      <w:r>
        <w:rPr>
          <w:rFonts w:ascii="Times New Roman" w:eastAsia="Times New Roman" w:hAnsi="Times New Roman" w:cs="Times New Roman"/>
          <w:sz w:val="28"/>
          <w:szCs w:val="28"/>
        </w:rPr>
        <w:t>года по делу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20.20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Московскому В.О. назначено административное наказание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.2024 года, Московский В.О.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ышеуказанный штраф не уплатил, в связи с чем в отношении Московского В.О. составлен протокол о совершении им административного правонарушения в </w:t>
      </w:r>
      <w:r>
        <w:rPr>
          <w:rStyle w:val="cat-UserDefinedgrp-30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по адресу: </w:t>
      </w:r>
      <w:r>
        <w:rPr>
          <w:rStyle w:val="cat-UserDefinedgrp-29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Московский В.О. вину во вменённом административном правонарушении признал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полном объеме, в содеянном раскаялся.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 материалы дела об административном правонарушении, заслушав Московского В.О., прихожу к следующему.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 Московского В.О.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Протоколом 86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314423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12.02.2024 </w:t>
      </w:r>
      <w:r>
        <w:rPr>
          <w:rFonts w:ascii="Times New Roman" w:eastAsia="Times New Roman" w:hAnsi="Times New Roman" w:cs="Times New Roman"/>
          <w:sz w:val="28"/>
          <w:szCs w:val="28"/>
        </w:rPr>
        <w:t>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Московского В.О.; п</w:t>
      </w:r>
      <w:r>
        <w:rPr>
          <w:rFonts w:ascii="Times New Roman" w:eastAsia="Times New Roman" w:hAnsi="Times New Roman" w:cs="Times New Roman"/>
          <w:sz w:val="28"/>
          <w:szCs w:val="28"/>
        </w:rPr>
        <w:t>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 права, предусмотренные ст. 51 Конституции РФ и ст. 25.1 Кодекса Российской Федерации об административных правонарушениях, Московскому В.О. разъяснены, о чем проставил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свою подпись; 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>№ 86365039 от 30.11.2023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делу об административном правонарушении, предусмотренном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 РФ в отношении Московского В.О.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которому назначено административное наказание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510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с отметкой о вступлении в законную силу; </w:t>
      </w:r>
      <w:r>
        <w:rPr>
          <w:rFonts w:ascii="Times New Roman" w:eastAsia="Times New Roman" w:hAnsi="Times New Roman" w:cs="Times New Roman"/>
          <w:sz w:val="28"/>
          <w:szCs w:val="28"/>
        </w:rPr>
        <w:t>Рапортом сотрудника полиции; копией формы № 1П на имя гражданина РФ Московского В.О., сведениями из информационной базы данных органов полиции.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Деяние Московского В.О.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Назначая Московскому В.О.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однородных административных правонарушений.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Полагаю, что назначение Московскому В.О. наказания в виде штрафа нецелесообразно, поскольку Московский В.О. не имеет официального источника дохода.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материалах дела имеются сведения об оплате штрафов по предыдущим постановлениям.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административного наказания, судья учитывает: личность Московского В.О., его имущественное положение, обстоятельства совершения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Оснований, препятствующих назначению наказания в виде административного ареста в отношении Московского В.О., 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ст. ст. 29.9-29.11 Кодекса Российской Федерации об административных правонарушениях, мировой судья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Московского Василия Олеговича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наказание в виде административного ареста сроком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 (пять</w:t>
      </w:r>
      <w:r>
        <w:rPr>
          <w:rFonts w:ascii="Times New Roman" w:eastAsia="Times New Roman" w:hAnsi="Times New Roman" w:cs="Times New Roman"/>
          <w:sz w:val="28"/>
          <w:szCs w:val="28"/>
        </w:rPr>
        <w:t>) суток.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отбывания наказания исчислять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минут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 февраля </w:t>
      </w:r>
      <w:r>
        <w:rPr>
          <w:rFonts w:ascii="Times New Roman" w:eastAsia="Times New Roman" w:hAnsi="Times New Roman" w:cs="Times New Roman"/>
          <w:sz w:val="28"/>
          <w:szCs w:val="28"/>
        </w:rPr>
        <w:t>2024 года.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p>
      <w:pPr>
        <w:spacing w:before="0" w:after="0" w:line="360" w:lineRule="auto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5rplc-7">
    <w:name w:val="cat-ExternalSystemDefined grp-25 rplc-7"/>
    <w:basedOn w:val="DefaultParagraphFont"/>
  </w:style>
  <w:style w:type="character" w:customStyle="1" w:styleId="cat-PassportDatagrp-22rplc-8">
    <w:name w:val="cat-PassportData grp-22 rplc-8"/>
    <w:basedOn w:val="DefaultParagraphFont"/>
  </w:style>
  <w:style w:type="character" w:customStyle="1" w:styleId="cat-UserDefinedgrp-26rplc-9">
    <w:name w:val="cat-UserDefined grp-26 rplc-9"/>
    <w:basedOn w:val="DefaultParagraphFont"/>
  </w:style>
  <w:style w:type="character" w:customStyle="1" w:styleId="cat-UserDefinedgrp-27rplc-11">
    <w:name w:val="cat-UserDefined grp-27 rplc-11"/>
    <w:basedOn w:val="DefaultParagraphFont"/>
  </w:style>
  <w:style w:type="character" w:customStyle="1" w:styleId="cat-UserDefinedgrp-28rplc-13">
    <w:name w:val="cat-UserDefined grp-28 rplc-13"/>
    <w:basedOn w:val="DefaultParagraphFont"/>
  </w:style>
  <w:style w:type="character" w:customStyle="1" w:styleId="cat-UserDefinedgrp-30rplc-23">
    <w:name w:val="cat-UserDefined grp-30 rplc-23"/>
    <w:basedOn w:val="DefaultParagraphFont"/>
  </w:style>
  <w:style w:type="character" w:customStyle="1" w:styleId="cat-UserDefinedgrp-29rplc-25">
    <w:name w:val="cat-UserDefined grp-29 rplc-2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